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72" w:rsidRDefault="004A11A2">
      <w:pPr>
        <w:rPr>
          <w:rFonts w:ascii="Times New Roman" w:hAnsi="Times New Roman" w:cs="Times New Roman"/>
        </w:rPr>
        <w:sectPr w:rsidR="00D41672" w:rsidSect="00D41672">
          <w:headerReference w:type="default" r:id="rId8"/>
          <w:footerReference w:type="default" r:id="rId9"/>
          <w:pgSz w:w="11906" w:h="16838"/>
          <w:pgMar w:top="0" w:right="0" w:bottom="0" w:left="0" w:header="624" w:footer="17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60310" cy="1067244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ТО и Т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Toc507427594" w:displacedByCustomXml="next"/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 w:val="22"/>
          <w:szCs w:val="22"/>
          <w:lang w:val="ru-RU"/>
        </w:rPr>
        <w:id w:val="1284541312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:rsidR="00BC3C81" w:rsidRDefault="00BC3C81" w:rsidP="004A11A2">
          <w:pPr>
            <w:pStyle w:val="1"/>
            <w:spacing w:before="0" w:line="240" w:lineRule="auto"/>
            <w:jc w:val="center"/>
            <w:rPr>
              <w:rFonts w:ascii="Times New Roman" w:eastAsiaTheme="minorHAnsi" w:hAnsi="Times New Roman"/>
              <w:b w:val="0"/>
              <w:bCs w:val="0"/>
              <w:caps w:val="0"/>
              <w:color w:val="auto"/>
              <w:sz w:val="22"/>
              <w:szCs w:val="22"/>
              <w:lang w:val="ru-RU"/>
            </w:rPr>
          </w:pPr>
          <w:r w:rsidRPr="007B5934">
            <w:rPr>
              <w:rFonts w:ascii="Times New Roman" w:hAnsi="Times New Roman"/>
              <w:noProof/>
              <w:color w:val="D0CECE" w:themeColor="background2" w:themeShade="E6"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69B1D360" wp14:editId="6606E98E">
                <wp:simplePos x="0" y="0"/>
                <wp:positionH relativeFrom="column">
                  <wp:posOffset>5452745</wp:posOffset>
                </wp:positionH>
                <wp:positionV relativeFrom="paragraph">
                  <wp:posOffset>-762635</wp:posOffset>
                </wp:positionV>
                <wp:extent cx="904875" cy="652716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ds(red)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286"/>
                        <a:stretch/>
                      </pic:blipFill>
                      <pic:spPr bwMode="auto">
                        <a:xfrm>
                          <a:off x="0" y="0"/>
                          <a:ext cx="904875" cy="6527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6703A" w:rsidRPr="0029547E" w:rsidRDefault="0056703A" w:rsidP="0056703A">
          <w:pPr>
            <w:pStyle w:val="bullet"/>
            <w:numPr>
              <w:ilvl w:val="0"/>
              <w:numId w:val="0"/>
            </w:numPr>
            <w:ind w:firstLine="709"/>
            <w:jc w:val="center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56703A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Программа инструктажа по охране труда и технике безопасности </w:t>
          </w:r>
          <w:r w:rsidRPr="0029547E">
            <w:rPr>
              <w:rFonts w:ascii="Times New Roman" w:hAnsi="Times New Roman"/>
              <w:b/>
              <w:sz w:val="28"/>
              <w:szCs w:val="28"/>
              <w:lang w:val="ru-RU"/>
            </w:rPr>
            <w:t>включает в себя следующие разделы:</w:t>
          </w:r>
        </w:p>
        <w:p w:rsidR="0056703A" w:rsidRDefault="0056703A" w:rsidP="0056703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29547E">
            <w:rPr>
              <w:rFonts w:ascii="Times New Roman" w:hAnsi="Times New Roman"/>
              <w:szCs w:val="20"/>
              <w:lang w:val="ru-RU" w:eastAsia="ru-RU"/>
            </w:rPr>
            <w:fldChar w:fldCharType="begin"/>
          </w:r>
          <w:r w:rsidRPr="0029547E">
            <w:rPr>
              <w:rFonts w:ascii="Times New Roman" w:hAnsi="Times New Roman"/>
              <w:szCs w:val="20"/>
              <w:lang w:val="ru-RU" w:eastAsia="ru-RU"/>
            </w:rPr>
            <w:instrText xml:space="preserve"> TOC \o "1-2" \h \z \u </w:instrText>
          </w:r>
          <w:r w:rsidRPr="0029547E">
            <w:rPr>
              <w:rFonts w:ascii="Times New Roman" w:hAnsi="Times New Roman"/>
              <w:szCs w:val="20"/>
              <w:lang w:val="ru-RU" w:eastAsia="ru-RU"/>
            </w:rPr>
            <w:fldChar w:fldCharType="separate"/>
          </w:r>
        </w:p>
        <w:p w:rsidR="0056703A" w:rsidRPr="00B14A30" w:rsidRDefault="005D4B36" w:rsidP="00B14A30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489607712" w:history="1">
            <w:r w:rsidR="0056703A" w:rsidRPr="00B14A30">
              <w:t>программа инструктажа по охране труда и технике безопасности</w:t>
            </w:r>
            <w:r w:rsidR="0056703A" w:rsidRPr="00B14A30">
              <w:rPr>
                <w:webHidden/>
              </w:rPr>
              <w:tab/>
              <w:t>3</w:t>
            </w:r>
          </w:hyperlink>
        </w:p>
        <w:p w:rsidR="0056703A" w:rsidRDefault="005D4B36" w:rsidP="00B14A3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13" w:history="1">
            <w:r w:rsidR="00B14A30">
              <w:t>ин</w:t>
            </w:r>
            <w:r w:rsidR="0056703A" w:rsidRPr="004A11A2">
              <w:t>струкция по охране труда для участников компетенции Т14 «Реклама»</w:t>
            </w:r>
            <w:r w:rsidR="0056703A">
              <w:rPr>
                <w:webHidden/>
              </w:rPr>
              <w:tab/>
              <w:t>4</w:t>
            </w:r>
          </w:hyperlink>
        </w:p>
        <w:p w:rsidR="0056703A" w:rsidRPr="0056703A" w:rsidRDefault="005D4B36" w:rsidP="00B14A30">
          <w:pPr>
            <w:pStyle w:val="25"/>
            <w:rPr>
              <w:szCs w:val="20"/>
            </w:rPr>
          </w:pPr>
          <w:hyperlink w:anchor="_Toc489607714" w:history="1">
            <w:r w:rsidR="00B14A30">
              <w:t>ин</w:t>
            </w:r>
            <w:r w:rsidR="0056703A" w:rsidRPr="0056703A">
              <w:t>струкция по охране труда для экспертов компетенция «Реклама»</w:t>
            </w:r>
            <w:r w:rsidR="0056703A">
              <w:rPr>
                <w:webHidden/>
              </w:rPr>
              <w:tab/>
              <w:t>12</w:t>
            </w:r>
          </w:hyperlink>
        </w:p>
        <w:p w:rsidR="00BC3C81" w:rsidRPr="00BC3C81" w:rsidRDefault="0056703A" w:rsidP="0056703A">
          <w:r w:rsidRPr="0029547E">
            <w:rPr>
              <w:rFonts w:ascii="Times New Roman" w:hAnsi="Times New Roman"/>
              <w:bCs/>
              <w:sz w:val="24"/>
              <w:szCs w:val="20"/>
              <w:lang w:eastAsia="ru-RU"/>
            </w:rPr>
            <w:fldChar w:fldCharType="end"/>
          </w:r>
        </w:p>
        <w:p w:rsidR="00BC3C81" w:rsidRDefault="00BC3C81" w:rsidP="004A11A2">
          <w:pPr>
            <w:pStyle w:val="1"/>
            <w:spacing w:before="0" w:line="240" w:lineRule="auto"/>
            <w:jc w:val="center"/>
            <w:rPr>
              <w:rFonts w:ascii="Times New Roman" w:eastAsiaTheme="minorHAnsi" w:hAnsi="Times New Roman"/>
              <w:b w:val="0"/>
              <w:bCs w:val="0"/>
              <w:caps w:val="0"/>
              <w:color w:val="auto"/>
              <w:sz w:val="22"/>
              <w:szCs w:val="22"/>
              <w:lang w:val="ru-RU"/>
            </w:rPr>
          </w:pPr>
        </w:p>
        <w:p w:rsidR="0056703A" w:rsidRDefault="0056703A">
          <w:pPr>
            <w:rPr>
              <w:rFonts w:ascii="Times New Roman" w:eastAsia="Times New Roman" w:hAnsi="Times New Roman" w:cs="Times New Roman"/>
              <w:b/>
              <w:bCs/>
              <w:caps/>
              <w:color w:val="2C8DE6"/>
              <w:sz w:val="36"/>
              <w:szCs w:val="24"/>
            </w:rPr>
          </w:pPr>
          <w:r>
            <w:rPr>
              <w:rFonts w:ascii="Times New Roman" w:hAnsi="Times New Roman"/>
            </w:rPr>
            <w:br w:type="page"/>
          </w:r>
        </w:p>
        <w:p w:rsidR="004A11A2" w:rsidRPr="004A11A2" w:rsidRDefault="004A11A2" w:rsidP="004A11A2">
          <w:pPr>
            <w:pStyle w:val="1"/>
            <w:spacing w:before="0" w:line="240" w:lineRule="auto"/>
            <w:jc w:val="center"/>
            <w:rPr>
              <w:rFonts w:ascii="Times New Roman" w:hAnsi="Times New Roman"/>
              <w:lang w:val="ru-RU"/>
            </w:rPr>
          </w:pPr>
          <w:r w:rsidRPr="004A11A2">
            <w:rPr>
              <w:rFonts w:ascii="Times New Roman" w:hAnsi="Times New Roman"/>
              <w:lang w:val="ru-RU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4A11A2" w:rsidRPr="00A52AA7" w:rsidRDefault="004A11A2" w:rsidP="004A11A2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24793" w:rsidRPr="00724793" w:rsidRDefault="00724793" w:rsidP="00724793">
          <w:pPr>
            <w:spacing w:before="135" w:after="0" w:line="240" w:lineRule="auto"/>
            <w:ind w:firstLine="314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1. Общие сведения о месте проведения конкурса: Санкт-Петербург, Каменноостровский пр., д. 21, лит. А., расположение компетенции – 4-й этаж, левое крыло. Особенности питания участников и экспертов: обед согласно SMP. Месторасположение санитарно-бытовых помещений: 4 этаж, емкость с питьевой водой (с помпой) при входе в рабочую зону участников, в комнате экспертов. Медицинский пункт – 1 этаж, Каменноостровский пр., д. 21, лит. А, левое крыло по указателю. Аптечка первой помощи в рабочей зоне на площадке компетенции. Средства первичного пожаротушения расположены в комнате экспертов, рабочей и брифинг зонах. Средства индивидуальной защиты: маски, антисептики в рабочей зоне на площадке компетенции.</w:t>
          </w:r>
        </w:p>
        <w:p w:rsidR="00724793" w:rsidRPr="00724793" w:rsidRDefault="00724793" w:rsidP="00724793">
          <w:pPr>
            <w:spacing w:before="129" w:after="0" w:line="240" w:lineRule="auto"/>
            <w:ind w:left="4" w:firstLine="28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2. Время начала и окончания проведения конкурсных заданий,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время 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нахождени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я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 площадке с 8.00 до 21.00</w:t>
          </w:r>
        </w:p>
        <w:p w:rsidR="00724793" w:rsidRPr="00724793" w:rsidRDefault="00724793" w:rsidP="00724793">
          <w:pPr>
            <w:spacing w:before="127" w:after="0" w:line="240" w:lineRule="auto"/>
            <w:ind w:left="8" w:firstLine="28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3. Контроль требований охраны труда уча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стниками и экспертами. Штрафные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баллы за нарушения требований охраны труда начисляются реш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ением экспертного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сообщества при фиксированном нарушении в со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ответствии с данной инструкции.</w:t>
          </w:r>
        </w:p>
        <w:p w:rsidR="00724793" w:rsidRPr="00724793" w:rsidRDefault="00724793" w:rsidP="00724793">
          <w:pPr>
            <w:spacing w:before="134" w:line="240" w:lineRule="auto"/>
            <w:ind w:left="4" w:firstLine="283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4. Вредные и опасные факторы во время в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ыполнения конкурсных заданий и 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нахождения на терри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тории проведения конкурса: нет.</w:t>
          </w:r>
        </w:p>
        <w:p w:rsidR="00724793" w:rsidRPr="00724793" w:rsidRDefault="00724793" w:rsidP="00724793">
          <w:pPr>
            <w:spacing w:line="240" w:lineRule="auto"/>
            <w:ind w:firstLine="284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5. Общие обязанности участника и экспертов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по охране труда, общие правила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поведения во время выполнения конку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рсных заданий и на территории в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соответствии с Регламентом Отборочных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оревнований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д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ля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у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частия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Финале IX Национального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ч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емпионата «Молодые профессионалы» (Worldskills Russia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).</w:t>
          </w:r>
        </w:p>
        <w:p w:rsidR="00724793" w:rsidRPr="00724793" w:rsidRDefault="00724793" w:rsidP="00724793">
          <w:pPr>
            <w:spacing w:before="135" w:after="0" w:line="240" w:lineRule="auto"/>
            <w:ind w:left="29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6. Основные требования санитарии и личной гигиены. </w:t>
          </w:r>
        </w:p>
        <w:p w:rsidR="00724793" w:rsidRPr="00724793" w:rsidRDefault="00724793" w:rsidP="00724793">
          <w:pPr>
            <w:spacing w:before="138" w:after="0" w:line="240" w:lineRule="auto"/>
            <w:ind w:left="4" w:firstLine="28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7. Средства индивидуальной (маски, антисеп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тики в рабочей зоне на площадке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компетенции) и коллективной защиты,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необходимость их использования.</w:t>
          </w:r>
        </w:p>
        <w:p w:rsidR="00724793" w:rsidRPr="00724793" w:rsidRDefault="00724793" w:rsidP="00724793">
          <w:pPr>
            <w:spacing w:before="136" w:after="0" w:line="240" w:lineRule="auto"/>
            <w:ind w:left="8" w:firstLine="293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8. Порядок действий при плохом самочувствии или получении травмы.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Правила оказания первой помощи.</w:t>
          </w:r>
        </w:p>
        <w:p w:rsidR="00724793" w:rsidRPr="00724793" w:rsidRDefault="00724793" w:rsidP="00724793">
          <w:pPr>
            <w:spacing w:before="135" w:after="0" w:line="240" w:lineRule="auto"/>
            <w:ind w:left="8" w:firstLine="28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9. Действия при возникновении чрезвыча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йной ситуации, ознакомление со 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схемой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эвакуации и пожарными выходами.</w:t>
          </w:r>
        </w:p>
        <w:p w:rsidR="00724793" w:rsidRPr="00724793" w:rsidRDefault="00724793" w:rsidP="00724793">
          <w:pPr>
            <w:spacing w:before="136" w:after="0" w:line="240" w:lineRule="auto"/>
            <w:ind w:firstLine="31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10. Особые условия в период сложной эпидеми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ологической обстановки: 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участники и эксперты на площадке пребы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вают в средствах индивидуальной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защиты. В технологический перерыв происхо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дит проветривание кабинета, по </w:t>
          </w:r>
          <w:r w:rsidRPr="0072479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окончании работы на площадке производится уборка. </w:t>
          </w:r>
        </w:p>
        <w:p w:rsidR="004A11A2" w:rsidRPr="004A11A2" w:rsidRDefault="004A11A2" w:rsidP="004A11A2">
          <w:pPr>
            <w:pStyle w:val="1"/>
            <w:tabs>
              <w:tab w:val="left" w:pos="142"/>
            </w:tabs>
            <w:spacing w:before="0" w:line="240" w:lineRule="auto"/>
            <w:jc w:val="center"/>
            <w:rPr>
              <w:rFonts w:ascii="Times New Roman" w:hAnsi="Times New Roman"/>
              <w:lang w:val="ru-RU"/>
            </w:rPr>
          </w:pPr>
          <w:r w:rsidRPr="004A11A2">
            <w:rPr>
              <w:rFonts w:ascii="Times New Roman" w:hAnsi="Times New Roman"/>
              <w:lang w:val="ru-RU"/>
            </w:rPr>
            <w:br w:type="page"/>
          </w:r>
          <w:bookmarkStart w:id="1" w:name="_Toc507427595"/>
          <w:r w:rsidRPr="004A11A2">
            <w:rPr>
              <w:rFonts w:ascii="Times New Roman" w:hAnsi="Times New Roman"/>
              <w:lang w:val="ru-RU"/>
            </w:rPr>
            <w:lastRenderedPageBreak/>
            <w:t xml:space="preserve">Инструкция по охране труда для участников </w:t>
          </w:r>
          <w:bookmarkEnd w:id="1"/>
          <w:r w:rsidRPr="004A11A2">
            <w:rPr>
              <w:rFonts w:ascii="Times New Roman" w:hAnsi="Times New Roman"/>
              <w:lang w:val="ru-RU"/>
            </w:rPr>
            <w:t>компетенции Т14 «Реклама»</w:t>
          </w:r>
        </w:p>
        <w:p w:rsidR="004A11A2" w:rsidRPr="00A52AA7" w:rsidRDefault="004A11A2" w:rsidP="004A11A2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A11A2" w:rsidRPr="004A11A2" w:rsidRDefault="004A11A2" w:rsidP="004A11A2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lang w:val="ru-RU"/>
            </w:rPr>
          </w:pPr>
          <w:bookmarkStart w:id="2" w:name="_Toc507427596"/>
          <w:r w:rsidRPr="004A11A2">
            <w:rPr>
              <w:rFonts w:ascii="Times New Roman" w:hAnsi="Times New Roman"/>
              <w:lang w:val="ru-RU"/>
            </w:rPr>
            <w:t>1.Общие требования охраны труда</w:t>
          </w:r>
          <w:bookmarkEnd w:id="2"/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Для участников от 14 до </w:t>
          </w: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>18</w:t>
          </w:r>
          <w:r w:rsidRPr="00A52AA7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лет</w:t>
          </w: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(в том числе и юниоры)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1.1. К самостоятельному выполнению конкурсного задания, под руководством эксперта компатриота компетенции «Реклама» по стандартам WorldSkills </w:t>
          </w:r>
          <w:r w:rsidRPr="00A52AA7">
            <w:rPr>
              <w:rFonts w:ascii="Times New Roman" w:hAnsi="Times New Roman" w:cs="Times New Roman"/>
              <w:sz w:val="28"/>
              <w:szCs w:val="28"/>
              <w:lang w:val="en-US"/>
            </w:rPr>
            <w:t>Russia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допускаются участники в возрасте от 14 до 18 лет: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8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8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ознакомленные с инструкцией по охране труда;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8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8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7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7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 заходить за ограждения и в технические помещения;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7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соблюдать личную гигиену;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7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принимать пищу в строго отведенных местах;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7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самостоятельно использовать инструмент и </w:t>
          </w:r>
          <w:r w:rsidR="00724793" w:rsidRPr="00A52AA7">
            <w:rPr>
              <w:rFonts w:ascii="Times New Roman" w:hAnsi="Times New Roman"/>
              <w:sz w:val="28"/>
              <w:szCs w:val="28"/>
            </w:rPr>
            <w:t>оборудование,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  <w:u w:val="single"/>
            </w:rPr>
            <w:t>Для участников старше 18 лет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r>
            <w:rPr>
              <w:rFonts w:ascii="Times New Roman" w:hAnsi="Times New Roman" w:cs="Times New Roman"/>
              <w:sz w:val="28"/>
              <w:szCs w:val="28"/>
            </w:rPr>
            <w:t>Участники старше 18 лет допускаются к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самостоятельному выполнению конкурсных заданий в компетенции «Реклама» по стандартам WorldSkills </w:t>
          </w:r>
          <w:r w:rsidRPr="00A52AA7">
            <w:rPr>
              <w:rFonts w:ascii="Times New Roman" w:hAnsi="Times New Roman" w:cs="Times New Roman"/>
              <w:sz w:val="28"/>
              <w:szCs w:val="28"/>
              <w:lang w:val="en-US"/>
            </w:rPr>
            <w:t>Russia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при условии: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6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</w:t>
          </w:r>
          <w:r>
            <w:rPr>
              <w:rFonts w:ascii="Times New Roman" w:hAnsi="Times New Roman"/>
              <w:sz w:val="28"/>
              <w:szCs w:val="28"/>
            </w:rPr>
            <w:t>хождения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инструктаж</w:t>
          </w:r>
          <w:r>
            <w:rPr>
              <w:rFonts w:ascii="Times New Roman" w:hAnsi="Times New Roman"/>
              <w:sz w:val="28"/>
              <w:szCs w:val="28"/>
            </w:rPr>
            <w:t>а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по охране труда по «Программе инструктажа по охране труда и технике безопасности»;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6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ознакомлен</w:t>
          </w:r>
          <w:r>
            <w:rPr>
              <w:rFonts w:ascii="Times New Roman" w:hAnsi="Times New Roman"/>
              <w:sz w:val="28"/>
              <w:szCs w:val="28"/>
            </w:rPr>
            <w:t>ии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с инструкцией по охране труда;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6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наличия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необходимы</w:t>
          </w:r>
          <w:r>
            <w:rPr>
              <w:rFonts w:ascii="Times New Roman" w:hAnsi="Times New Roman"/>
              <w:sz w:val="28"/>
              <w:szCs w:val="28"/>
            </w:rPr>
            <w:t>х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навык</w:t>
          </w:r>
          <w:r>
            <w:rPr>
              <w:rFonts w:ascii="Times New Roman" w:hAnsi="Times New Roman"/>
              <w:sz w:val="28"/>
              <w:szCs w:val="28"/>
            </w:rPr>
            <w:t>ов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по эксплуатации инструмента, приспособлений совместной работы на оборудовании;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6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отсутствия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противопоказаний к выполнению конкурсных заданий по состоянию здоровья.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5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5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 заходить за ограждения и в технические помещения;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5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соблюдать личную гигиену;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5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принимать пищу в строго отведенных местах;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5"/>
            </w:numPr>
            <w:tabs>
              <w:tab w:val="left" w:pos="142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самостоятельно использовать инструмент и оборудование</w:t>
          </w:r>
          <w:r>
            <w:rPr>
              <w:rFonts w:ascii="Times New Roman" w:hAnsi="Times New Roman"/>
              <w:sz w:val="28"/>
              <w:szCs w:val="28"/>
            </w:rPr>
            <w:t>,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45"/>
            <w:gridCol w:w="6010"/>
          </w:tblGrid>
          <w:tr w:rsidR="004A11A2" w:rsidRPr="00A52AA7" w:rsidTr="0002545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A11A2" w:rsidRPr="00A52AA7" w:rsidRDefault="004A11A2" w:rsidP="00025457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Наименование оборудования </w:t>
                </w:r>
              </w:p>
            </w:tc>
          </w:tr>
          <w:tr w:rsidR="004A11A2" w:rsidRPr="00A52AA7" w:rsidTr="00025457">
            <w:tc>
              <w:tcPr>
                <w:tcW w:w="3936" w:type="dxa"/>
                <w:shd w:val="clear" w:color="auto" w:fill="auto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4A11A2" w:rsidRPr="00A52AA7" w:rsidTr="00025457">
            <w:tc>
              <w:tcPr>
                <w:tcW w:w="3936" w:type="dxa"/>
                <w:shd w:val="clear" w:color="auto" w:fill="auto"/>
              </w:tcPr>
              <w:p w:rsidR="004A11A2" w:rsidRPr="00A52AA7" w:rsidRDefault="004A11A2" w:rsidP="00587B4B">
                <w:pPr>
                  <w:numPr>
                    <w:ilvl w:val="0"/>
                    <w:numId w:val="5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Компьютерную технику в соответствии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4A11A2" w:rsidRPr="00A52AA7" w:rsidRDefault="004A11A2" w:rsidP="00587B4B">
                <w:pPr>
                  <w:numPr>
                    <w:ilvl w:val="0"/>
                    <w:numId w:val="6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Видеопроекционную технику </w:t>
                </w:r>
              </w:p>
            </w:tc>
          </w:tr>
          <w:tr w:rsidR="004A11A2" w:rsidRPr="00A52AA7" w:rsidTr="00025457">
            <w:tc>
              <w:tcPr>
                <w:tcW w:w="3936" w:type="dxa"/>
                <w:shd w:val="clear" w:color="auto" w:fill="auto"/>
              </w:tcPr>
              <w:p w:rsidR="004A11A2" w:rsidRPr="00A52AA7" w:rsidRDefault="004A11A2" w:rsidP="00587B4B">
                <w:pPr>
                  <w:numPr>
                    <w:ilvl w:val="0"/>
                    <w:numId w:val="6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Офисную мебель в соответствии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4A11A2" w:rsidRPr="00A52AA7" w:rsidRDefault="004A11A2" w:rsidP="00587B4B">
                <w:pPr>
                  <w:numPr>
                    <w:ilvl w:val="0"/>
                    <w:numId w:val="5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Копировальную технику </w:t>
                </w:r>
              </w:p>
            </w:tc>
          </w:tr>
          <w:tr w:rsidR="004A11A2" w:rsidRPr="00A52AA7" w:rsidTr="00025457">
            <w:tc>
              <w:tcPr>
                <w:tcW w:w="3936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4A11A2" w:rsidRPr="00A52AA7" w:rsidRDefault="004A11A2" w:rsidP="00587B4B">
                <w:pPr>
                  <w:numPr>
                    <w:ilvl w:val="0"/>
                    <w:numId w:val="5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Звуковоспроизводящую технику</w:t>
                </w:r>
              </w:p>
            </w:tc>
          </w:tr>
        </w:tbl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Физические: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4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 привычное расположение офисной мебели и оборудования и не стационарное размещение компьютерной техники, флипчартов и пр. при неосторожности;</w:t>
          </w:r>
        </w:p>
        <w:p w:rsidR="004A11A2" w:rsidRPr="00DD6ED8" w:rsidRDefault="004A11A2" w:rsidP="00587B4B">
          <w:pPr>
            <w:pStyle w:val="aff1"/>
            <w:numPr>
              <w:ilvl w:val="0"/>
              <w:numId w:val="14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электрический ток при неисправности или отсутствии заземляющих устройств;</w:t>
          </w:r>
          <w:r w:rsidRPr="00A52AA7">
            <w:rPr>
              <w:rFonts w:ascii="Times New Roman" w:hAnsi="Times New Roman"/>
              <w:color w:val="333333"/>
              <w:sz w:val="28"/>
              <w:szCs w:val="28"/>
            </w:rPr>
            <w:t xml:space="preserve"> </w:t>
          </w:r>
        </w:p>
        <w:p w:rsidR="004A11A2" w:rsidRPr="00DD6ED8" w:rsidRDefault="004A11A2" w:rsidP="00587B4B">
          <w:pPr>
            <w:pStyle w:val="aff1"/>
            <w:numPr>
              <w:ilvl w:val="0"/>
              <w:numId w:val="14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кромка бумаги;</w:t>
          </w:r>
          <w:r>
            <w:rPr>
              <w:rFonts w:ascii="Times New Roman" w:hAnsi="Times New Roman"/>
              <w:color w:val="333333"/>
              <w:sz w:val="28"/>
              <w:szCs w:val="28"/>
            </w:rPr>
            <w:t xml:space="preserve">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4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статическое электричество;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4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повышенный уровень шума.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Химические: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3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не проветриваемое помещение: повышенная концентрация </w:t>
          </w:r>
          <w:r w:rsidRPr="00A52AA7">
            <w:rPr>
              <w:rFonts w:ascii="Times New Roman" w:hAnsi="Times New Roman"/>
              <w:sz w:val="28"/>
              <w:szCs w:val="28"/>
              <w:lang w:val="en-US"/>
            </w:rPr>
            <w:t>CO</w:t>
          </w:r>
          <w:r w:rsidRPr="00A52AA7">
            <w:rPr>
              <w:rFonts w:ascii="Times New Roman" w:hAnsi="Times New Roman"/>
              <w:sz w:val="28"/>
              <w:szCs w:val="28"/>
            </w:rPr>
            <w:t>2;</w:t>
          </w: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 xml:space="preserve">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3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Психологические: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чрезмерное напряжение внимания, усиленная нагрузка на зрение;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lastRenderedPageBreak/>
            <w:t>неожиданные вопросы и «стрессовая» ситуация в ходе выполнения специальных (секретных) заданий;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монотонность работ;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1.5. Знаки безопасности, используемые на рабочем месте, для обозначения присутствующих опасностей: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 xml:space="preserve">F 04 Огнетушитель        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8E0DA0E" wp14:editId="3519F353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 E 22 Указатель выхода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F987F62" wp14:editId="585BB056">
                <wp:extent cx="764540" cy="404495"/>
                <wp:effectExtent l="0" t="0" r="0" b="1905"/>
                <wp:docPr id="2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E 23 Указатель запасного выхода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088B5FF" wp14:editId="27BAE0EA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 xml:space="preserve">EC 01 Аптечка первой медицинской помощи      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47532C5A" wp14:editId="5CD94D23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P 01 Запрещается курить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7712CC1" wp14:editId="6BCEB74F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4A11A2" w:rsidRPr="00A52AA7" w:rsidRDefault="004A11A2" w:rsidP="004A11A2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4A11A2" w:rsidRPr="004A11A2" w:rsidRDefault="004A11A2" w:rsidP="004A11A2">
          <w:pPr>
            <w:pStyle w:val="2"/>
            <w:spacing w:before="0" w:after="0"/>
            <w:rPr>
              <w:rFonts w:ascii="Times New Roman" w:hAnsi="Times New Roman"/>
              <w:lang w:val="ru-RU"/>
            </w:rPr>
          </w:pPr>
          <w:bookmarkStart w:id="3" w:name="_Toc507427597"/>
          <w:r w:rsidRPr="004A11A2">
            <w:rPr>
              <w:rFonts w:ascii="Times New Roman" w:hAnsi="Times New Roman"/>
              <w:lang w:val="ru-RU"/>
            </w:rPr>
            <w:lastRenderedPageBreak/>
            <w:t xml:space="preserve">2.Требования охраны труда перед началом </w:t>
          </w:r>
          <w:bookmarkEnd w:id="3"/>
          <w:r w:rsidRPr="004A11A2">
            <w:rPr>
              <w:rFonts w:ascii="Times New Roman" w:hAnsi="Times New Roman"/>
              <w:lang w:val="ru-RU"/>
            </w:rPr>
            <w:t>выполнения конкурсного задания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проверить работу персонального компьютера;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проверить возможность ввода и вывода информации;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ознакомится с рабочей зоной конкурсной площадки.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2.3. Подготовить инструмент и </w:t>
          </w:r>
          <w:r w:rsidR="00724793" w:rsidRPr="00A52AA7">
            <w:rPr>
              <w:rFonts w:ascii="Times New Roman" w:hAnsi="Times New Roman" w:cs="Times New Roman"/>
              <w:sz w:val="28"/>
              <w:szCs w:val="28"/>
            </w:rPr>
            <w:t>оборудование,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tbl>
          <w:tblPr>
            <w:tblW w:w="9243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39"/>
            <w:gridCol w:w="6804"/>
          </w:tblGrid>
          <w:tr w:rsidR="004A11A2" w:rsidRPr="00A52AA7" w:rsidTr="008E03C9">
            <w:trPr>
              <w:tblHeader/>
            </w:trPr>
            <w:tc>
              <w:tcPr>
                <w:tcW w:w="2439" w:type="dxa"/>
                <w:shd w:val="clear" w:color="auto" w:fill="auto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804" w:type="dxa"/>
                <w:shd w:val="clear" w:color="auto" w:fill="auto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4A11A2" w:rsidRPr="00A52AA7" w:rsidTr="008E03C9">
            <w:tc>
              <w:tcPr>
                <w:tcW w:w="2439" w:type="dxa"/>
                <w:shd w:val="clear" w:color="auto" w:fill="auto"/>
              </w:tcPr>
              <w:p w:rsidR="004A11A2" w:rsidRPr="00A52AA7" w:rsidRDefault="004A11A2" w:rsidP="00025457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Персональный компьютер, ноутбук</w:t>
                </w:r>
              </w:p>
            </w:tc>
            <w:tc>
              <w:tcPr>
                <w:tcW w:w="6804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4A11A2" w:rsidRPr="00A52AA7" w:rsidTr="008E03C9">
            <w:tc>
              <w:tcPr>
                <w:tcW w:w="2439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bookmarkStart w:id="4" w:name="_GoBack"/>
                <w:bookmarkEnd w:id="4"/>
                <w:r w:rsidRPr="00A52AA7">
                  <w:rPr>
                    <w:rFonts w:ascii="Times New Roman" w:hAnsi="Times New Roman" w:cs="Times New Roman"/>
                    <w:sz w:val="28"/>
                    <w:szCs w:val="28"/>
                  </w:rPr>
                  <w:t>Офисный стул, стол</w:t>
                </w:r>
              </w:p>
            </w:tc>
            <w:tc>
              <w:tcPr>
                <w:tcW w:w="6804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2AA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отрегулировать высоту офисного стула, наклон экрана монитора; </w:t>
                </w:r>
              </w:p>
            </w:tc>
          </w:tr>
        </w:tbl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Инструмент и оборудование, разрешенное к самостоятельному использованию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при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выполнени</w:t>
          </w:r>
          <w:r>
            <w:rPr>
              <w:rFonts w:ascii="Times New Roman" w:hAnsi="Times New Roman" w:cs="Times New Roman"/>
              <w:sz w:val="28"/>
              <w:szCs w:val="28"/>
            </w:rPr>
            <w:t>и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1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lastRenderedPageBreak/>
            <w:t>осмотреть и п</w:t>
          </w:r>
          <w:r>
            <w:rPr>
              <w:rFonts w:ascii="Times New Roman" w:hAnsi="Times New Roman"/>
              <w:sz w:val="28"/>
              <w:szCs w:val="28"/>
            </w:rPr>
            <w:t>ривести в порядок рабочее место</w:t>
          </w:r>
          <w:r w:rsidRPr="00A52AA7">
            <w:rPr>
              <w:rFonts w:ascii="Times New Roman" w:hAnsi="Times New Roman"/>
              <w:sz w:val="28"/>
              <w:szCs w:val="28"/>
            </w:rPr>
            <w:t>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1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убедиться в достаточности освещенности;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1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проверить (визуально) правильность подключения инструмента и оборудования в электросеть;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1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4A11A2" w:rsidRPr="004A11A2" w:rsidRDefault="004A11A2" w:rsidP="004A11A2">
          <w:pPr>
            <w:pStyle w:val="2"/>
            <w:spacing w:before="0" w:after="0"/>
            <w:rPr>
              <w:rFonts w:ascii="Times New Roman" w:hAnsi="Times New Roman"/>
              <w:lang w:val="ru-RU"/>
            </w:rPr>
          </w:pPr>
          <w:bookmarkStart w:id="5" w:name="_Toc507427598"/>
          <w:r w:rsidRPr="004A11A2">
            <w:rPr>
              <w:rFonts w:ascii="Times New Roman" w:hAnsi="Times New Roman"/>
              <w:lang w:val="ru-RU"/>
            </w:rPr>
            <w:t>3.Требования охраны труда во время работы</w:t>
          </w:r>
          <w:bookmarkEnd w:id="5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35"/>
            <w:gridCol w:w="7284"/>
          </w:tblGrid>
          <w:tr w:rsidR="004A11A2" w:rsidRPr="00A52AA7" w:rsidTr="00025457">
            <w:trPr>
              <w:tblHeader/>
            </w:trPr>
            <w:tc>
              <w:tcPr>
                <w:tcW w:w="2135" w:type="dxa"/>
                <w:shd w:val="clear" w:color="auto" w:fill="auto"/>
                <w:vAlign w:val="center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284" w:type="dxa"/>
                <w:shd w:val="clear" w:color="auto" w:fill="auto"/>
                <w:vAlign w:val="center"/>
              </w:tcPr>
              <w:p w:rsidR="004A11A2" w:rsidRPr="00A52AA7" w:rsidRDefault="004A11A2" w:rsidP="0002545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A52AA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4A11A2" w:rsidRPr="00A52AA7" w:rsidTr="00025457">
            <w:tc>
              <w:tcPr>
                <w:tcW w:w="2135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w:t>ПК и о</w:t>
                </w:r>
                <w:r w:rsidRPr="00A52AA7"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w:t>ргтехника</w:t>
                </w:r>
              </w:p>
            </w:tc>
            <w:tc>
              <w:tcPr>
                <w:tcW w:w="7284" w:type="dxa"/>
                <w:shd w:val="clear" w:color="auto" w:fill="auto"/>
              </w:tcPr>
              <w:p w:rsidR="004A11A2" w:rsidRPr="00A52AA7" w:rsidRDefault="004A11A2" w:rsidP="00025457">
                <w:pPr>
                  <w:jc w:val="both"/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A52AA7"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w:t>Запрещается:</w:t>
                </w:r>
              </w:p>
              <w:p w:rsidR="00724793" w:rsidRPr="00724793" w:rsidRDefault="004A11A2" w:rsidP="00587B4B">
                <w:pPr>
                  <w:pStyle w:val="aff1"/>
                  <w:numPr>
                    <w:ilvl w:val="0"/>
                    <w:numId w:val="20"/>
                  </w:numPr>
                  <w:spacing w:after="160" w:line="259" w:lineRule="auto"/>
                  <w:jc w:val="both"/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  <w:t>держать воду и другие жидкости в какой-либо таре рядом с оргтехникой;</w:t>
                </w: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</w:rPr>
                  <w:t xml:space="preserve"> </w:t>
                </w:r>
              </w:p>
              <w:p w:rsidR="00724793" w:rsidRPr="00724793" w:rsidRDefault="004A11A2" w:rsidP="00587B4B">
                <w:pPr>
                  <w:pStyle w:val="aff1"/>
                  <w:numPr>
                    <w:ilvl w:val="0"/>
                    <w:numId w:val="20"/>
                  </w:numPr>
                  <w:spacing w:after="160" w:line="259" w:lineRule="auto"/>
                  <w:jc w:val="both"/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  <w:t>производить чистку оргтехники, находящейся под напряжением;</w:t>
                </w: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</w:rPr>
                  <w:t xml:space="preserve"> </w:t>
                </w:r>
              </w:p>
              <w:p w:rsidR="004A11A2" w:rsidRPr="00D2676A" w:rsidRDefault="004A11A2" w:rsidP="00587B4B">
                <w:pPr>
                  <w:pStyle w:val="aff1"/>
                  <w:numPr>
                    <w:ilvl w:val="0"/>
                    <w:numId w:val="20"/>
                  </w:numPr>
                  <w:spacing w:after="160" w:line="259" w:lineRule="auto"/>
                  <w:jc w:val="both"/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  <w:t>прикасаться мокрыми руками к оргтехнике, находящейся под напряжением;</w:t>
                </w:r>
              </w:p>
              <w:p w:rsidR="004A11A2" w:rsidRPr="00D2676A" w:rsidRDefault="004A11A2" w:rsidP="00587B4B">
                <w:pPr>
                  <w:pStyle w:val="aff1"/>
                  <w:numPr>
                    <w:ilvl w:val="0"/>
                    <w:numId w:val="20"/>
                  </w:numPr>
                  <w:spacing w:after="160" w:line="259" w:lineRule="auto"/>
                  <w:jc w:val="both"/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  <w:t>самостоятельно разбирать и собирать оргтехнику, а также включать ее в разобранном виде;</w:t>
                </w:r>
              </w:p>
              <w:p w:rsidR="004A11A2" w:rsidRPr="00D2676A" w:rsidRDefault="004A11A2" w:rsidP="00587B4B">
                <w:pPr>
                  <w:pStyle w:val="aff1"/>
                  <w:numPr>
                    <w:ilvl w:val="0"/>
                    <w:numId w:val="20"/>
                  </w:numPr>
                  <w:spacing w:after="160" w:line="259" w:lineRule="auto"/>
                  <w:jc w:val="both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D2676A">
                  <w:rPr>
                    <w:rFonts w:ascii="Times New Roman" w:hAnsi="Times New Roman"/>
                    <w:color w:val="333333"/>
                    <w:sz w:val="28"/>
                    <w:szCs w:val="28"/>
                    <w:shd w:val="clear" w:color="auto" w:fill="FFFFFF"/>
                  </w:rPr>
                  <w:t>отвлекаться на посторонние дела и разговоры.</w:t>
                </w:r>
              </w:p>
            </w:tc>
          </w:tr>
        </w:tbl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соблюдать настоящую инструкцию;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lastRenderedPageBreak/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поддерживать порядок и чистоту на рабочем месте;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рабочий инструмент располагать таким образом, чтобы исключалась возможность его скатывания и падения;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0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выполнять конкурсные задания только исправным инструментом/оборудованием.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4A11A2" w:rsidRPr="004A11A2" w:rsidRDefault="004A11A2" w:rsidP="004A11A2">
          <w:pPr>
            <w:pStyle w:val="2"/>
            <w:spacing w:before="0" w:after="0"/>
            <w:rPr>
              <w:rFonts w:ascii="Times New Roman" w:hAnsi="Times New Roman"/>
              <w:lang w:val="ru-RU"/>
            </w:rPr>
          </w:pPr>
          <w:bookmarkStart w:id="6" w:name="_Toc507427599"/>
          <w:r w:rsidRPr="004A11A2">
            <w:rPr>
              <w:rFonts w:ascii="Times New Roman" w:hAnsi="Times New Roman"/>
              <w:lang w:val="ru-RU"/>
            </w:rPr>
            <w:t>4. Требования охраны труда в аварийных ситуациях</w:t>
          </w:r>
          <w:bookmarkEnd w:id="6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lastRenderedPageBreak/>
            <w:t>одежду куском плотной ткани, облиться водой, запрещается бежать – бег только усилит интенсивность горения.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A11A2" w:rsidRPr="004A11A2" w:rsidRDefault="004A11A2" w:rsidP="004A11A2">
          <w:pPr>
            <w:pStyle w:val="2"/>
            <w:spacing w:before="0" w:after="0"/>
            <w:rPr>
              <w:rFonts w:ascii="Times New Roman" w:hAnsi="Times New Roman"/>
              <w:lang w:val="ru-RU"/>
            </w:rPr>
          </w:pPr>
          <w:bookmarkStart w:id="7" w:name="_Toc507427600"/>
          <w:r w:rsidRPr="004A11A2">
            <w:rPr>
              <w:rFonts w:ascii="Times New Roman" w:hAnsi="Times New Roman"/>
              <w:lang w:val="ru-RU"/>
            </w:rPr>
            <w:t>5.Требование охраны труда по окончании работ</w:t>
          </w:r>
          <w:bookmarkEnd w:id="7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4A11A2" w:rsidRPr="00A52AA7" w:rsidRDefault="004A11A2" w:rsidP="004A11A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A11A2" w:rsidRPr="004A11A2" w:rsidRDefault="004A11A2" w:rsidP="004A11A2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5B9BD5" w:themeColor="accent1"/>
              <w:lang w:val="ru-RU"/>
            </w:rPr>
          </w:pPr>
          <w:r w:rsidRPr="004A11A2">
            <w:rPr>
              <w:rFonts w:ascii="Times New Roman" w:hAnsi="Times New Roman"/>
              <w:lang w:val="ru-RU"/>
            </w:rPr>
            <w:br w:type="page"/>
          </w:r>
          <w:bookmarkStart w:id="8" w:name="_Toc507427601"/>
          <w:r w:rsidRPr="004A11A2">
            <w:rPr>
              <w:rFonts w:ascii="Times New Roman" w:hAnsi="Times New Roman"/>
              <w:color w:val="5B9BD5" w:themeColor="accent1"/>
              <w:lang w:val="ru-RU"/>
            </w:rPr>
            <w:lastRenderedPageBreak/>
            <w:t>Инструкция по охране труда для экспертов</w:t>
          </w:r>
          <w:bookmarkEnd w:id="8"/>
          <w:r w:rsidRPr="004A11A2">
            <w:rPr>
              <w:rFonts w:ascii="Times New Roman" w:hAnsi="Times New Roman"/>
              <w:color w:val="5B9BD5" w:themeColor="accent1"/>
              <w:lang w:val="ru-RU"/>
            </w:rPr>
            <w:t xml:space="preserve"> компетенция «Реклама»</w:t>
          </w:r>
        </w:p>
        <w:p w:rsidR="004A11A2" w:rsidRPr="00A52AA7" w:rsidRDefault="004A11A2" w:rsidP="004A11A2">
          <w:pPr>
            <w:jc w:val="center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:rsidR="004A11A2" w:rsidRPr="004A11A2" w:rsidRDefault="004A11A2" w:rsidP="004A11A2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lang w:val="ru-RU"/>
            </w:rPr>
          </w:pPr>
          <w:bookmarkStart w:id="9" w:name="_Toc507427602"/>
          <w:r w:rsidRPr="004A11A2">
            <w:rPr>
              <w:rFonts w:ascii="Times New Roman" w:hAnsi="Times New Roman"/>
              <w:i/>
              <w:color w:val="auto"/>
              <w:lang w:val="ru-RU"/>
            </w:rPr>
            <w:t>1.Общие требования охраны труда</w:t>
          </w:r>
          <w:bookmarkEnd w:id="9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1.1. К работе в качестве эксперта Компетенции «Реклама» допускаются Эксперты, прошедшие специальное обучение и не имеющие противопоказаний по состоянию здоровья.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площадке соревнований – в помещениях кабинетов и фойе Эксперт обязан четко соблюдать: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4A11A2" w:rsidRPr="00A52AA7" w:rsidRDefault="004A11A2" w:rsidP="00587B4B">
          <w:pPr>
            <w:pStyle w:val="aff1"/>
            <w:numPr>
              <w:ilvl w:val="0"/>
              <w:numId w:val="9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расписание и график проведения конкурсного задания, установленные режимы труда и отдыха.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Физические: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8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не привычное расположение офисной мебели и оборудования и не стационарное размещение компьютерной техники, флипчаротов и пр. при неосторожности;</w:t>
          </w:r>
        </w:p>
        <w:p w:rsidR="004A11A2" w:rsidRDefault="004A11A2" w:rsidP="00587B4B">
          <w:pPr>
            <w:pStyle w:val="aff1"/>
            <w:numPr>
              <w:ilvl w:val="0"/>
              <w:numId w:val="8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электрический ток при неисправности или отсутствии заземляющих устройств;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8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статическое электричество;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8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повышенный уровень шума.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Химические: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не проветриваемое помещение: повышенная концентрация </w:t>
          </w:r>
          <w:r w:rsidRPr="00A52AA7">
            <w:rPr>
              <w:rFonts w:ascii="Times New Roman" w:hAnsi="Times New Roman"/>
              <w:sz w:val="28"/>
              <w:szCs w:val="28"/>
              <w:lang w:val="en-US"/>
            </w:rPr>
            <w:t>CO</w:t>
          </w:r>
          <w:r w:rsidRPr="00A52AA7">
            <w:rPr>
              <w:rFonts w:ascii="Times New Roman" w:hAnsi="Times New Roman"/>
              <w:sz w:val="28"/>
              <w:szCs w:val="28"/>
            </w:rPr>
            <w:t>2;</w:t>
          </w: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 xml:space="preserve"> 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i/>
              <w:sz w:val="28"/>
              <w:szCs w:val="28"/>
            </w:rPr>
            <w:t>Психологические: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>чрезмерное напряжение внимания, усиленная нагрузка на зрение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lastRenderedPageBreak/>
            <w:t>неожиданные вопросы и «стрессовая» ситуация в ходе выполнения специальных (секретных) заданий;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монотонность работ;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7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sz w:val="28"/>
              <w:szCs w:val="28"/>
            </w:rPr>
            <w:t xml:space="preserve">не </w:t>
          </w:r>
          <w:r w:rsidRPr="00A52AA7">
            <w:rPr>
              <w:rFonts w:ascii="Times New Roman" w:hAnsi="Times New Roman"/>
              <w:color w:val="333333"/>
              <w:sz w:val="28"/>
              <w:szCs w:val="28"/>
              <w:shd w:val="clear" w:color="auto" w:fill="FFFFFF"/>
            </w:rPr>
            <w:t>предусмотрено</w:t>
          </w:r>
        </w:p>
        <w:p w:rsidR="004A11A2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 xml:space="preserve">F 04 Огнетушитель        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45B51AD" wp14:editId="6E593CFA">
                <wp:extent cx="457200" cy="441960"/>
                <wp:effectExtent l="0" t="0" r="0" b="0"/>
                <wp:docPr id="14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 E 22 Указатель выхода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08528A5" wp14:editId="3F753C73">
                <wp:extent cx="764540" cy="404495"/>
                <wp:effectExtent l="0" t="0" r="0" b="1905"/>
                <wp:docPr id="15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E 23 Указатель запасного выхода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F9CE105" wp14:editId="10713D1C">
                <wp:extent cx="809625" cy="441960"/>
                <wp:effectExtent l="0" t="0" r="3175" b="0"/>
                <wp:docPr id="16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 xml:space="preserve">EC 01 Аптечка первой медицинской помощи      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634208CD" wp14:editId="77589210">
                <wp:extent cx="472440" cy="457200"/>
                <wp:effectExtent l="0" t="0" r="10160" b="0"/>
                <wp:docPr id="18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587B4B">
          <w:pPr>
            <w:pStyle w:val="aff1"/>
            <w:numPr>
              <w:ilvl w:val="0"/>
              <w:numId w:val="12"/>
            </w:numPr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52AA7">
            <w:rPr>
              <w:rFonts w:ascii="Times New Roman" w:hAnsi="Times New Roman"/>
              <w:color w:val="000000"/>
              <w:sz w:val="28"/>
              <w:szCs w:val="28"/>
              <w:u w:val="single"/>
            </w:rPr>
            <w:t>P 01 Запрещается курить</w:t>
          </w:r>
          <w:r w:rsidRPr="00A52AA7">
            <w:rPr>
              <w:rFonts w:ascii="Times New Roman" w:hAnsi="Times New Roman"/>
              <w:sz w:val="28"/>
              <w:szCs w:val="28"/>
            </w:rPr>
            <w:t xml:space="preserve">                                         </w:t>
          </w:r>
          <w:r w:rsidRPr="00A52AA7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BE857BE" wp14:editId="3B7AC51A">
                <wp:extent cx="494665" cy="494665"/>
                <wp:effectExtent l="0" t="0" r="0" b="0"/>
                <wp:docPr id="19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«Реклама»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4A11A2" w:rsidRPr="004A11A2" w:rsidRDefault="004A11A2" w:rsidP="004A11A2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lang w:val="ru-RU"/>
            </w:rPr>
          </w:pPr>
          <w:bookmarkStart w:id="10" w:name="_Toc507427603"/>
          <w:r w:rsidRPr="004A11A2">
            <w:rPr>
              <w:rFonts w:ascii="Times New Roman" w:hAnsi="Times New Roman"/>
              <w:i/>
              <w:color w:val="auto"/>
              <w:lang w:val="ru-RU"/>
            </w:rPr>
            <w:lastRenderedPageBreak/>
            <w:t>2.Требования охраны труда перед началом работы</w:t>
          </w:r>
          <w:bookmarkEnd w:id="10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4A11A2" w:rsidRPr="006C101E" w:rsidRDefault="004A11A2" w:rsidP="00587B4B">
          <w:pPr>
            <w:pStyle w:val="aff1"/>
            <w:numPr>
              <w:ilvl w:val="0"/>
              <w:numId w:val="22"/>
            </w:numPr>
            <w:tabs>
              <w:tab w:val="left" w:pos="709"/>
            </w:tabs>
            <w:spacing w:after="160" w:line="259" w:lineRule="auto"/>
            <w:rPr>
              <w:rFonts w:ascii="Times New Roman" w:hAnsi="Times New Roman"/>
              <w:sz w:val="28"/>
              <w:szCs w:val="28"/>
            </w:rPr>
          </w:pPr>
          <w:r w:rsidRPr="006C101E">
            <w:rPr>
              <w:rFonts w:ascii="Times New Roman" w:hAnsi="Times New Roman"/>
              <w:sz w:val="28"/>
              <w:szCs w:val="28"/>
            </w:rPr>
            <w:t>осмотреть рабочие места экспертов и участников;</w:t>
          </w:r>
        </w:p>
        <w:p w:rsidR="004A11A2" w:rsidRPr="006C101E" w:rsidRDefault="004A11A2" w:rsidP="00587B4B">
          <w:pPr>
            <w:pStyle w:val="aff1"/>
            <w:numPr>
              <w:ilvl w:val="0"/>
              <w:numId w:val="22"/>
            </w:numPr>
            <w:tabs>
              <w:tab w:val="left" w:pos="709"/>
            </w:tabs>
            <w:spacing w:after="160" w:line="259" w:lineRule="auto"/>
            <w:rPr>
              <w:rFonts w:ascii="Times New Roman" w:hAnsi="Times New Roman"/>
              <w:sz w:val="28"/>
              <w:szCs w:val="28"/>
            </w:rPr>
          </w:pPr>
          <w:r w:rsidRPr="006C101E">
            <w:rPr>
              <w:rFonts w:ascii="Times New Roman" w:hAnsi="Times New Roman"/>
              <w:sz w:val="28"/>
              <w:szCs w:val="28"/>
            </w:rPr>
            <w:t>привести в порядок рабочее место эксперта;</w:t>
          </w:r>
        </w:p>
        <w:p w:rsidR="004A11A2" w:rsidRPr="006C101E" w:rsidRDefault="004A11A2" w:rsidP="00587B4B">
          <w:pPr>
            <w:pStyle w:val="aff1"/>
            <w:numPr>
              <w:ilvl w:val="0"/>
              <w:numId w:val="22"/>
            </w:numPr>
            <w:tabs>
              <w:tab w:val="left" w:pos="709"/>
            </w:tabs>
            <w:spacing w:after="160" w:line="259" w:lineRule="auto"/>
            <w:rPr>
              <w:rFonts w:ascii="Times New Roman" w:hAnsi="Times New Roman"/>
              <w:sz w:val="28"/>
              <w:szCs w:val="28"/>
            </w:rPr>
          </w:pPr>
          <w:r w:rsidRPr="006C101E">
            <w:rPr>
              <w:rFonts w:ascii="Times New Roman" w:hAnsi="Times New Roman"/>
              <w:sz w:val="28"/>
              <w:szCs w:val="28"/>
            </w:rPr>
            <w:t>проверить правильность подключения оборудования в электросеть;</w:t>
          </w:r>
        </w:p>
        <w:p w:rsidR="004A11A2" w:rsidRPr="006C101E" w:rsidRDefault="004A11A2" w:rsidP="00724793">
          <w:pPr>
            <w:pStyle w:val="aff1"/>
            <w:numPr>
              <w:ilvl w:val="0"/>
              <w:numId w:val="22"/>
            </w:numPr>
            <w:tabs>
              <w:tab w:val="left" w:pos="709"/>
            </w:tabs>
            <w:spacing w:after="160" w:line="259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C101E">
            <w:rPr>
              <w:rFonts w:ascii="Times New Roman" w:hAnsi="Times New Roman"/>
              <w:sz w:val="28"/>
              <w:szCs w:val="28"/>
            </w:rPr>
    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>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4A11A2" w:rsidRPr="004A11A2" w:rsidRDefault="004A11A2" w:rsidP="004A11A2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lang w:val="ru-RU"/>
            </w:rPr>
          </w:pPr>
          <w:bookmarkStart w:id="11" w:name="_Toc507427604"/>
          <w:r w:rsidRPr="004A11A2">
            <w:rPr>
              <w:rFonts w:ascii="Times New Roman" w:hAnsi="Times New Roman"/>
              <w:i/>
              <w:color w:val="auto"/>
              <w:lang w:val="ru-RU"/>
            </w:rPr>
            <w:t>3.Требования охраны труда во время работы</w:t>
          </w:r>
          <w:bookmarkEnd w:id="11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lastRenderedPageBreak/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3.3. Суммарное время непосредственной работы с персональным компьютером и другой оргтехникой в течение конкурсного дня должно быть </w:t>
          </w:r>
          <w:r w:rsidRPr="00A44EE0">
            <w:rPr>
              <w:rFonts w:ascii="Times New Roman" w:hAnsi="Times New Roman" w:cs="Times New Roman"/>
              <w:b/>
              <w:sz w:val="28"/>
              <w:szCs w:val="28"/>
            </w:rPr>
            <w:t>не более 7 часов для взрослых лиц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 w:rsidRPr="00A44EE0">
            <w:rPr>
              <w:rFonts w:ascii="Times New Roman" w:hAnsi="Times New Roman" w:cs="Times New Roman"/>
              <w:b/>
              <w:sz w:val="28"/>
              <w:szCs w:val="28"/>
            </w:rPr>
            <w:t>не более 4 часов для всех категорий юниоров</w:t>
          </w:r>
          <w:r w:rsidRPr="00A52AA7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3.4. Во избежание поражения током запрещается: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переключать разъемы интерфейсных кабелей периферийных устройств при включенном питании;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загромождать верхние панели устройств бумагами и посторонними предметами;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3.6. Эксперту во время работы с оргтехникой: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lastRenderedPageBreak/>
            <w:t>- не ставить на устройство емкости с водой, не класть металлические предметы;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его уронили или корпус был поврежден;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-запрещается перемещать аппараты включенными в сеть;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пылесосом или влажной ветошью.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3.8. Запрещается: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пользоваться любой документацией кроме предусмотренной конкурсным заданием.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3.10. При наблюдении за выполнением конкурсного задания участниками Эксперту: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- соблюдать нормы эксплуатации компьютерной техники.</w:t>
          </w:r>
        </w:p>
        <w:p w:rsidR="004A11A2" w:rsidRPr="004A11A2" w:rsidRDefault="004A11A2" w:rsidP="004A11A2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lang w:val="ru-RU"/>
            </w:rPr>
          </w:pPr>
          <w:bookmarkStart w:id="12" w:name="_Toc507427605"/>
          <w:r w:rsidRPr="004A11A2">
            <w:rPr>
              <w:rFonts w:ascii="Times New Roman" w:hAnsi="Times New Roman"/>
              <w:i/>
              <w:color w:val="auto"/>
              <w:lang w:val="ru-RU"/>
            </w:rPr>
            <w:lastRenderedPageBreak/>
            <w:t>4. Требования охраны труда в аварийных ситуациях</w:t>
          </w:r>
          <w:bookmarkEnd w:id="12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A11A2" w:rsidRPr="004A11A2" w:rsidRDefault="004A11A2" w:rsidP="004A11A2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lang w:val="ru-RU"/>
            </w:rPr>
          </w:pPr>
          <w:bookmarkStart w:id="13" w:name="_Toc507427606"/>
          <w:r w:rsidRPr="004A11A2">
            <w:rPr>
              <w:rFonts w:ascii="Times New Roman" w:hAnsi="Times New Roman"/>
              <w:i/>
              <w:color w:val="auto"/>
              <w:lang w:val="ru-RU"/>
            </w:rPr>
            <w:t>5.Требование охраны труда по окончании работ</w:t>
          </w:r>
          <w:bookmarkEnd w:id="13"/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4A11A2" w:rsidRPr="00A52AA7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4A11A2" w:rsidRPr="00A44EE0" w:rsidRDefault="004A11A2" w:rsidP="004A11A2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2AA7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D41269" w:rsidRDefault="00D41269" w:rsidP="006876E1">
      <w:pPr>
        <w:pStyle w:val="-2"/>
        <w:spacing w:before="0" w:after="0"/>
        <w:rPr>
          <w:rFonts w:ascii="Times New Roman" w:eastAsia="Arial Unicode MS" w:hAnsi="Times New Roman"/>
          <w:szCs w:val="28"/>
        </w:rPr>
      </w:pPr>
    </w:p>
    <w:sectPr w:rsidR="00D41269" w:rsidSect="00AB3E42">
      <w:pgSz w:w="11906" w:h="16838"/>
      <w:pgMar w:top="1673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36" w:rsidRDefault="005D4B36" w:rsidP="00970F49">
      <w:pPr>
        <w:spacing w:after="0" w:line="240" w:lineRule="auto"/>
      </w:pPr>
      <w:r>
        <w:separator/>
      </w:r>
    </w:p>
  </w:endnote>
  <w:endnote w:type="continuationSeparator" w:id="0">
    <w:p w:rsidR="005D4B36" w:rsidRDefault="005D4B3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1493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14937" w:rsidRPr="00832EBB" w:rsidRDefault="0071493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14937" w:rsidRPr="00832EBB" w:rsidRDefault="0071493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1493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714937" w:rsidRPr="009955F8" w:rsidRDefault="00714937" w:rsidP="00E65AD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Т14 РЕКЛАМА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714937" w:rsidRPr="00832EBB" w:rsidRDefault="0071493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4461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14937" w:rsidRDefault="00714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36" w:rsidRDefault="005D4B36" w:rsidP="00970F49">
      <w:pPr>
        <w:spacing w:after="0" w:line="240" w:lineRule="auto"/>
      </w:pPr>
      <w:r>
        <w:separator/>
      </w:r>
    </w:p>
  </w:footnote>
  <w:footnote w:type="continuationSeparator" w:id="0">
    <w:p w:rsidR="005D4B36" w:rsidRDefault="005D4B3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37" w:rsidRPr="007B5934" w:rsidRDefault="00714937" w:rsidP="002A0EE3">
    <w:pPr>
      <w:pStyle w:val="a5"/>
      <w:tabs>
        <w:tab w:val="clear" w:pos="9355"/>
        <w:tab w:val="right" w:pos="10631"/>
      </w:tabs>
      <w:rPr>
        <w:rFonts w:ascii="Times New Roman" w:eastAsia="Times New Roman" w:hAnsi="Times New Roman" w:cs="Times New Roman"/>
        <w:bCs/>
        <w:color w:val="D0CECE" w:themeColor="background2" w:themeShade="E6"/>
        <w:sz w:val="24"/>
        <w:szCs w:val="24"/>
        <w:lang w:eastAsia="ru-RU"/>
      </w:rPr>
    </w:pPr>
    <w:r w:rsidRPr="007B5934">
      <w:rPr>
        <w:rFonts w:ascii="Times New Roman" w:hAnsi="Times New Roman" w:cs="Times New Roman"/>
        <w:noProof/>
        <w:color w:val="D0CECE" w:themeColor="background2" w:themeShade="E6"/>
        <w:sz w:val="28"/>
        <w:szCs w:val="28"/>
        <w:lang w:eastAsia="ru-RU"/>
      </w:rPr>
      <w:drawing>
        <wp:anchor distT="0" distB="0" distL="114300" distR="114300" simplePos="0" relativeHeight="251657728" behindDoc="0" locked="0" layoutInCell="1" allowOverlap="1" wp14:anchorId="5042ADBF" wp14:editId="291046D7">
          <wp:simplePos x="0" y="0"/>
          <wp:positionH relativeFrom="column">
            <wp:posOffset>5595620</wp:posOffset>
          </wp:positionH>
          <wp:positionV relativeFrom="paragraph">
            <wp:posOffset>-248995</wp:posOffset>
          </wp:positionV>
          <wp:extent cx="904875" cy="652716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10312" cy="656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4937" w:rsidRPr="007B5934" w:rsidRDefault="00714937" w:rsidP="00E65ADF">
    <w:pPr>
      <w:pStyle w:val="a5"/>
      <w:tabs>
        <w:tab w:val="clear" w:pos="9355"/>
        <w:tab w:val="right" w:pos="10631"/>
      </w:tabs>
      <w:rPr>
        <w:rFonts w:ascii="Times New Roman" w:hAnsi="Times New Roman" w:cs="Times New Roman"/>
        <w:color w:val="D0CECE" w:themeColor="background2" w:themeShade="E6"/>
        <w:sz w:val="24"/>
        <w:szCs w:val="24"/>
      </w:rPr>
    </w:pPr>
    <w:r w:rsidRPr="007B5934">
      <w:rPr>
        <w:rFonts w:ascii="Times New Roman" w:eastAsia="Times New Roman" w:hAnsi="Times New Roman" w:cs="Times New Roman"/>
        <w:bCs/>
        <w:color w:val="D0CECE" w:themeColor="background2" w:themeShade="E6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C07"/>
    <w:multiLevelType w:val="hybridMultilevel"/>
    <w:tmpl w:val="894A6832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770"/>
    <w:multiLevelType w:val="hybridMultilevel"/>
    <w:tmpl w:val="8F926C8E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2E39"/>
    <w:multiLevelType w:val="hybridMultilevel"/>
    <w:tmpl w:val="DC84725A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A21"/>
    <w:multiLevelType w:val="hybridMultilevel"/>
    <w:tmpl w:val="D688D22C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E22"/>
    <w:multiLevelType w:val="hybridMultilevel"/>
    <w:tmpl w:val="F626D484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0B8D"/>
    <w:multiLevelType w:val="hybridMultilevel"/>
    <w:tmpl w:val="7DD0FA44"/>
    <w:lvl w:ilvl="0" w:tplc="0F92AD3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018A4"/>
    <w:multiLevelType w:val="hybridMultilevel"/>
    <w:tmpl w:val="083C24AA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7C0"/>
    <w:multiLevelType w:val="hybridMultilevel"/>
    <w:tmpl w:val="8AC8B34E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0552"/>
    <w:multiLevelType w:val="hybridMultilevel"/>
    <w:tmpl w:val="88409CC2"/>
    <w:lvl w:ilvl="0" w:tplc="0F92AD3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52B7C"/>
    <w:multiLevelType w:val="hybridMultilevel"/>
    <w:tmpl w:val="CCE86B90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F67FF"/>
    <w:multiLevelType w:val="hybridMultilevel"/>
    <w:tmpl w:val="C834F454"/>
    <w:lvl w:ilvl="0" w:tplc="0F92AD3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D3EF4"/>
    <w:multiLevelType w:val="hybridMultilevel"/>
    <w:tmpl w:val="C850523E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1BF2"/>
    <w:multiLevelType w:val="hybridMultilevel"/>
    <w:tmpl w:val="9A38C108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5A6C"/>
    <w:multiLevelType w:val="hybridMultilevel"/>
    <w:tmpl w:val="4AD65162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1EFD"/>
    <w:multiLevelType w:val="hybridMultilevel"/>
    <w:tmpl w:val="177A05E8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23AA7"/>
    <w:multiLevelType w:val="hybridMultilevel"/>
    <w:tmpl w:val="8F96D0FA"/>
    <w:lvl w:ilvl="0" w:tplc="0F92AD3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20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7"/>
  </w:num>
  <w:num w:numId="15">
    <w:abstractNumId w:val="18"/>
  </w:num>
  <w:num w:numId="16">
    <w:abstractNumId w:val="1"/>
  </w:num>
  <w:num w:numId="17">
    <w:abstractNumId w:val="21"/>
  </w:num>
  <w:num w:numId="18">
    <w:abstractNumId w:val="9"/>
  </w:num>
  <w:num w:numId="19">
    <w:abstractNumId w:val="2"/>
  </w:num>
  <w:num w:numId="20">
    <w:abstractNumId w:val="15"/>
  </w:num>
  <w:num w:numId="21">
    <w:abstractNumId w:val="1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FA0"/>
    <w:rsid w:val="00013FD2"/>
    <w:rsid w:val="00056CDE"/>
    <w:rsid w:val="00063438"/>
    <w:rsid w:val="00071E36"/>
    <w:rsid w:val="00075B26"/>
    <w:rsid w:val="00077C2D"/>
    <w:rsid w:val="000907CA"/>
    <w:rsid w:val="000A1F96"/>
    <w:rsid w:val="000B2590"/>
    <w:rsid w:val="000B3397"/>
    <w:rsid w:val="000D4E88"/>
    <w:rsid w:val="000D74AA"/>
    <w:rsid w:val="000E1D11"/>
    <w:rsid w:val="000F4C4F"/>
    <w:rsid w:val="000F57ED"/>
    <w:rsid w:val="001024BE"/>
    <w:rsid w:val="00116C73"/>
    <w:rsid w:val="00127743"/>
    <w:rsid w:val="00144F29"/>
    <w:rsid w:val="001534D2"/>
    <w:rsid w:val="00161C9B"/>
    <w:rsid w:val="00172DF9"/>
    <w:rsid w:val="0017612A"/>
    <w:rsid w:val="00184EFA"/>
    <w:rsid w:val="00187618"/>
    <w:rsid w:val="00190FB0"/>
    <w:rsid w:val="001A2CF6"/>
    <w:rsid w:val="001B674D"/>
    <w:rsid w:val="001C24C5"/>
    <w:rsid w:val="001C25D2"/>
    <w:rsid w:val="001C4A2F"/>
    <w:rsid w:val="001C6ADC"/>
    <w:rsid w:val="001D3518"/>
    <w:rsid w:val="002039AE"/>
    <w:rsid w:val="00204AE8"/>
    <w:rsid w:val="002058BD"/>
    <w:rsid w:val="00220E70"/>
    <w:rsid w:val="0023128E"/>
    <w:rsid w:val="002468A1"/>
    <w:rsid w:val="00251830"/>
    <w:rsid w:val="00261189"/>
    <w:rsid w:val="0026170C"/>
    <w:rsid w:val="0026310D"/>
    <w:rsid w:val="00267D6C"/>
    <w:rsid w:val="002874EF"/>
    <w:rsid w:val="0029547E"/>
    <w:rsid w:val="00296C66"/>
    <w:rsid w:val="002A0EE3"/>
    <w:rsid w:val="002B1248"/>
    <w:rsid w:val="002B1426"/>
    <w:rsid w:val="002D07B0"/>
    <w:rsid w:val="002D5BE7"/>
    <w:rsid w:val="002F2906"/>
    <w:rsid w:val="003037C0"/>
    <w:rsid w:val="0031343A"/>
    <w:rsid w:val="003215AB"/>
    <w:rsid w:val="00327F52"/>
    <w:rsid w:val="00330EF1"/>
    <w:rsid w:val="00332536"/>
    <w:rsid w:val="00333911"/>
    <w:rsid w:val="00334165"/>
    <w:rsid w:val="003514D7"/>
    <w:rsid w:val="003517AD"/>
    <w:rsid w:val="00357637"/>
    <w:rsid w:val="00387827"/>
    <w:rsid w:val="003934F8"/>
    <w:rsid w:val="00396F8B"/>
    <w:rsid w:val="00397A1B"/>
    <w:rsid w:val="003A21C8"/>
    <w:rsid w:val="003C3D3A"/>
    <w:rsid w:val="003D1E51"/>
    <w:rsid w:val="003E21AA"/>
    <w:rsid w:val="003E3133"/>
    <w:rsid w:val="003E710A"/>
    <w:rsid w:val="003F7FFC"/>
    <w:rsid w:val="0040482C"/>
    <w:rsid w:val="00414249"/>
    <w:rsid w:val="004161AC"/>
    <w:rsid w:val="00421360"/>
    <w:rsid w:val="004254FE"/>
    <w:rsid w:val="0044354A"/>
    <w:rsid w:val="004440A8"/>
    <w:rsid w:val="00472272"/>
    <w:rsid w:val="00483B1F"/>
    <w:rsid w:val="00490E72"/>
    <w:rsid w:val="004917C4"/>
    <w:rsid w:val="00495878"/>
    <w:rsid w:val="00495AB2"/>
    <w:rsid w:val="004A071E"/>
    <w:rsid w:val="004A07A5"/>
    <w:rsid w:val="004A11A2"/>
    <w:rsid w:val="004B0455"/>
    <w:rsid w:val="004B057D"/>
    <w:rsid w:val="004B0F97"/>
    <w:rsid w:val="004B5C66"/>
    <w:rsid w:val="004B692B"/>
    <w:rsid w:val="004D096E"/>
    <w:rsid w:val="004D2387"/>
    <w:rsid w:val="004D31ED"/>
    <w:rsid w:val="004D4759"/>
    <w:rsid w:val="004D5114"/>
    <w:rsid w:val="004D7046"/>
    <w:rsid w:val="004E2F54"/>
    <w:rsid w:val="004E7905"/>
    <w:rsid w:val="004E7E4E"/>
    <w:rsid w:val="004F2591"/>
    <w:rsid w:val="00510059"/>
    <w:rsid w:val="00524EF0"/>
    <w:rsid w:val="00531621"/>
    <w:rsid w:val="0053168A"/>
    <w:rsid w:val="00534DB1"/>
    <w:rsid w:val="0054505E"/>
    <w:rsid w:val="00554CBB"/>
    <w:rsid w:val="005560AC"/>
    <w:rsid w:val="0056194A"/>
    <w:rsid w:val="005658FC"/>
    <w:rsid w:val="0056703A"/>
    <w:rsid w:val="00571155"/>
    <w:rsid w:val="005818DE"/>
    <w:rsid w:val="00581C5D"/>
    <w:rsid w:val="00587B4B"/>
    <w:rsid w:val="005977DA"/>
    <w:rsid w:val="005A7E8A"/>
    <w:rsid w:val="005B07E2"/>
    <w:rsid w:val="005B0DEC"/>
    <w:rsid w:val="005B77FB"/>
    <w:rsid w:val="005C03B5"/>
    <w:rsid w:val="005C6A23"/>
    <w:rsid w:val="005C7C01"/>
    <w:rsid w:val="005D4B36"/>
    <w:rsid w:val="005E14A0"/>
    <w:rsid w:val="005E30DC"/>
    <w:rsid w:val="005F069A"/>
    <w:rsid w:val="0060287C"/>
    <w:rsid w:val="00610518"/>
    <w:rsid w:val="006269FD"/>
    <w:rsid w:val="0062789A"/>
    <w:rsid w:val="0063396F"/>
    <w:rsid w:val="006350AD"/>
    <w:rsid w:val="00636FE1"/>
    <w:rsid w:val="0064491A"/>
    <w:rsid w:val="00646520"/>
    <w:rsid w:val="00653B50"/>
    <w:rsid w:val="0065530F"/>
    <w:rsid w:val="006662E5"/>
    <w:rsid w:val="00667B67"/>
    <w:rsid w:val="00686D4A"/>
    <w:rsid w:val="006873B8"/>
    <w:rsid w:val="006876E1"/>
    <w:rsid w:val="00691A84"/>
    <w:rsid w:val="006B0FEA"/>
    <w:rsid w:val="006B6177"/>
    <w:rsid w:val="006C6D6D"/>
    <w:rsid w:val="006C7A3B"/>
    <w:rsid w:val="006D3B64"/>
    <w:rsid w:val="006D3D57"/>
    <w:rsid w:val="006E7719"/>
    <w:rsid w:val="006F0B35"/>
    <w:rsid w:val="00714937"/>
    <w:rsid w:val="00717588"/>
    <w:rsid w:val="00724793"/>
    <w:rsid w:val="007266A9"/>
    <w:rsid w:val="00727F97"/>
    <w:rsid w:val="007301A0"/>
    <w:rsid w:val="0074372D"/>
    <w:rsid w:val="007446CA"/>
    <w:rsid w:val="00744778"/>
    <w:rsid w:val="0074491B"/>
    <w:rsid w:val="007513AE"/>
    <w:rsid w:val="00755F75"/>
    <w:rsid w:val="00770F93"/>
    <w:rsid w:val="00771F03"/>
    <w:rsid w:val="007735DC"/>
    <w:rsid w:val="00786709"/>
    <w:rsid w:val="007A6888"/>
    <w:rsid w:val="007B0AF8"/>
    <w:rsid w:val="007B0DCC"/>
    <w:rsid w:val="007B2222"/>
    <w:rsid w:val="007B5934"/>
    <w:rsid w:val="007C7D9F"/>
    <w:rsid w:val="007D3601"/>
    <w:rsid w:val="007D5A4E"/>
    <w:rsid w:val="007F04AB"/>
    <w:rsid w:val="00805C7F"/>
    <w:rsid w:val="00813C9D"/>
    <w:rsid w:val="0082101E"/>
    <w:rsid w:val="008326D1"/>
    <w:rsid w:val="00832EBB"/>
    <w:rsid w:val="00834734"/>
    <w:rsid w:val="00835BF6"/>
    <w:rsid w:val="00835D96"/>
    <w:rsid w:val="008360B4"/>
    <w:rsid w:val="00852C57"/>
    <w:rsid w:val="00857077"/>
    <w:rsid w:val="00857366"/>
    <w:rsid w:val="008630B8"/>
    <w:rsid w:val="00880B56"/>
    <w:rsid w:val="00881DD2"/>
    <w:rsid w:val="00882B54"/>
    <w:rsid w:val="008B560B"/>
    <w:rsid w:val="008B755A"/>
    <w:rsid w:val="008C552C"/>
    <w:rsid w:val="008C625A"/>
    <w:rsid w:val="008D3BAA"/>
    <w:rsid w:val="008D5022"/>
    <w:rsid w:val="008D627F"/>
    <w:rsid w:val="008D66D3"/>
    <w:rsid w:val="008D6DCF"/>
    <w:rsid w:val="008E03C9"/>
    <w:rsid w:val="008E4723"/>
    <w:rsid w:val="008E5AE7"/>
    <w:rsid w:val="008F24C9"/>
    <w:rsid w:val="008F6C5B"/>
    <w:rsid w:val="009018F0"/>
    <w:rsid w:val="00913198"/>
    <w:rsid w:val="00916DEA"/>
    <w:rsid w:val="00923CBC"/>
    <w:rsid w:val="00930C42"/>
    <w:rsid w:val="00942D2B"/>
    <w:rsid w:val="0094335E"/>
    <w:rsid w:val="009454D2"/>
    <w:rsid w:val="00953113"/>
    <w:rsid w:val="00964461"/>
    <w:rsid w:val="00970F49"/>
    <w:rsid w:val="009830DF"/>
    <w:rsid w:val="0098542D"/>
    <w:rsid w:val="009931F0"/>
    <w:rsid w:val="009955F8"/>
    <w:rsid w:val="009973D7"/>
    <w:rsid w:val="009A0703"/>
    <w:rsid w:val="009C6699"/>
    <w:rsid w:val="009C6894"/>
    <w:rsid w:val="009D70B6"/>
    <w:rsid w:val="009E6EFF"/>
    <w:rsid w:val="009F57C0"/>
    <w:rsid w:val="009F6AEC"/>
    <w:rsid w:val="009F7DB0"/>
    <w:rsid w:val="00A0013B"/>
    <w:rsid w:val="00A130DC"/>
    <w:rsid w:val="00A16829"/>
    <w:rsid w:val="00A21D78"/>
    <w:rsid w:val="00A2411D"/>
    <w:rsid w:val="00A27EE4"/>
    <w:rsid w:val="00A42C2B"/>
    <w:rsid w:val="00A540FF"/>
    <w:rsid w:val="00A57976"/>
    <w:rsid w:val="00A74204"/>
    <w:rsid w:val="00A7508B"/>
    <w:rsid w:val="00A77BFE"/>
    <w:rsid w:val="00A87627"/>
    <w:rsid w:val="00A91D4B"/>
    <w:rsid w:val="00A944F0"/>
    <w:rsid w:val="00AA07BC"/>
    <w:rsid w:val="00AA2B8A"/>
    <w:rsid w:val="00AA633B"/>
    <w:rsid w:val="00AB0E92"/>
    <w:rsid w:val="00AB14FE"/>
    <w:rsid w:val="00AB28E3"/>
    <w:rsid w:val="00AB2BDD"/>
    <w:rsid w:val="00AB3E42"/>
    <w:rsid w:val="00AB71D0"/>
    <w:rsid w:val="00AC165D"/>
    <w:rsid w:val="00AD2D58"/>
    <w:rsid w:val="00AD3B4F"/>
    <w:rsid w:val="00AE6AB7"/>
    <w:rsid w:val="00AE7A32"/>
    <w:rsid w:val="00AF18B6"/>
    <w:rsid w:val="00B0651E"/>
    <w:rsid w:val="00B14A30"/>
    <w:rsid w:val="00B162B5"/>
    <w:rsid w:val="00B236AD"/>
    <w:rsid w:val="00B30277"/>
    <w:rsid w:val="00B32C34"/>
    <w:rsid w:val="00B40FFB"/>
    <w:rsid w:val="00B4196F"/>
    <w:rsid w:val="00B45392"/>
    <w:rsid w:val="00B45AA4"/>
    <w:rsid w:val="00B5064F"/>
    <w:rsid w:val="00B5177E"/>
    <w:rsid w:val="00B74214"/>
    <w:rsid w:val="00B83ADA"/>
    <w:rsid w:val="00B86C30"/>
    <w:rsid w:val="00BA2CF0"/>
    <w:rsid w:val="00BA67DF"/>
    <w:rsid w:val="00BA68B5"/>
    <w:rsid w:val="00BA7DAB"/>
    <w:rsid w:val="00BB3227"/>
    <w:rsid w:val="00BB7505"/>
    <w:rsid w:val="00BC3813"/>
    <w:rsid w:val="00BC3C81"/>
    <w:rsid w:val="00BC7808"/>
    <w:rsid w:val="00BD7B72"/>
    <w:rsid w:val="00BE331B"/>
    <w:rsid w:val="00BF7CC3"/>
    <w:rsid w:val="00C06EBC"/>
    <w:rsid w:val="00C32201"/>
    <w:rsid w:val="00C34ED9"/>
    <w:rsid w:val="00C46A42"/>
    <w:rsid w:val="00C51A28"/>
    <w:rsid w:val="00C51FCB"/>
    <w:rsid w:val="00C54B59"/>
    <w:rsid w:val="00C56DF9"/>
    <w:rsid w:val="00C657D6"/>
    <w:rsid w:val="00C826A4"/>
    <w:rsid w:val="00C83882"/>
    <w:rsid w:val="00C908B0"/>
    <w:rsid w:val="00C95538"/>
    <w:rsid w:val="00CA07AB"/>
    <w:rsid w:val="00CA6CCD"/>
    <w:rsid w:val="00CB1DF7"/>
    <w:rsid w:val="00CC0968"/>
    <w:rsid w:val="00CC0F0F"/>
    <w:rsid w:val="00CC50B7"/>
    <w:rsid w:val="00CD39FE"/>
    <w:rsid w:val="00CE1521"/>
    <w:rsid w:val="00CE7A70"/>
    <w:rsid w:val="00CF2C7A"/>
    <w:rsid w:val="00CF5E3B"/>
    <w:rsid w:val="00D12ABD"/>
    <w:rsid w:val="00D16F4B"/>
    <w:rsid w:val="00D2075B"/>
    <w:rsid w:val="00D215C0"/>
    <w:rsid w:val="00D3223C"/>
    <w:rsid w:val="00D37CEC"/>
    <w:rsid w:val="00D41269"/>
    <w:rsid w:val="00D41672"/>
    <w:rsid w:val="00D42A73"/>
    <w:rsid w:val="00D45007"/>
    <w:rsid w:val="00D52D6F"/>
    <w:rsid w:val="00D7431C"/>
    <w:rsid w:val="00D74F1F"/>
    <w:rsid w:val="00D82808"/>
    <w:rsid w:val="00D858A2"/>
    <w:rsid w:val="00D87C96"/>
    <w:rsid w:val="00DA106D"/>
    <w:rsid w:val="00DC5843"/>
    <w:rsid w:val="00DD0EFD"/>
    <w:rsid w:val="00DD6821"/>
    <w:rsid w:val="00DE39D8"/>
    <w:rsid w:val="00DE5614"/>
    <w:rsid w:val="00DE7222"/>
    <w:rsid w:val="00DE7CBE"/>
    <w:rsid w:val="00DF0555"/>
    <w:rsid w:val="00DF2A73"/>
    <w:rsid w:val="00E046D4"/>
    <w:rsid w:val="00E07B9C"/>
    <w:rsid w:val="00E10415"/>
    <w:rsid w:val="00E17C13"/>
    <w:rsid w:val="00E332A7"/>
    <w:rsid w:val="00E472F5"/>
    <w:rsid w:val="00E54B7A"/>
    <w:rsid w:val="00E616FB"/>
    <w:rsid w:val="00E65ADF"/>
    <w:rsid w:val="00E77E99"/>
    <w:rsid w:val="00E80E7A"/>
    <w:rsid w:val="00E83B73"/>
    <w:rsid w:val="00E857D6"/>
    <w:rsid w:val="00E8640B"/>
    <w:rsid w:val="00E927E1"/>
    <w:rsid w:val="00EA0163"/>
    <w:rsid w:val="00EA0C3A"/>
    <w:rsid w:val="00EB1396"/>
    <w:rsid w:val="00EB2779"/>
    <w:rsid w:val="00EC2B8E"/>
    <w:rsid w:val="00EC2F0A"/>
    <w:rsid w:val="00EC305C"/>
    <w:rsid w:val="00EC6C40"/>
    <w:rsid w:val="00ED18F9"/>
    <w:rsid w:val="00ED53C9"/>
    <w:rsid w:val="00ED5D87"/>
    <w:rsid w:val="00ED7D61"/>
    <w:rsid w:val="00EE3956"/>
    <w:rsid w:val="00EE5DDA"/>
    <w:rsid w:val="00F071E8"/>
    <w:rsid w:val="00F1662D"/>
    <w:rsid w:val="00F206A7"/>
    <w:rsid w:val="00F36E4F"/>
    <w:rsid w:val="00F43D59"/>
    <w:rsid w:val="00F6025D"/>
    <w:rsid w:val="00F66C21"/>
    <w:rsid w:val="00F672B2"/>
    <w:rsid w:val="00F821D3"/>
    <w:rsid w:val="00F83D10"/>
    <w:rsid w:val="00F87622"/>
    <w:rsid w:val="00F942FD"/>
    <w:rsid w:val="00F94857"/>
    <w:rsid w:val="00F96457"/>
    <w:rsid w:val="00FB1F17"/>
    <w:rsid w:val="00FB712D"/>
    <w:rsid w:val="00FD20DE"/>
    <w:rsid w:val="00FF249B"/>
    <w:rsid w:val="00FF3F74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DA67"/>
  <w15:docId w15:val="{AFAFB462-9270-4D7C-AE89-E8D93EF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D2387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14A30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-511">
    <w:name w:val="Таблица-сетка 5 темная — акцент 11"/>
    <w:basedOn w:val="a3"/>
    <w:uiPriority w:val="50"/>
    <w:rsid w:val="00B32C3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f8">
    <w:name w:val="Normal (Web)"/>
    <w:basedOn w:val="a1"/>
    <w:uiPriority w:val="99"/>
    <w:unhideWhenUsed/>
    <w:rsid w:val="001B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E927E1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eastAsia="ru-RU" w:bidi="ru-RU"/>
    </w:rPr>
  </w:style>
  <w:style w:type="paragraph" w:styleId="aff9">
    <w:name w:val="Revision"/>
    <w:hidden/>
    <w:uiPriority w:val="99"/>
    <w:semiHidden/>
    <w:rsid w:val="00691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8E39-7388-40DC-AA9E-BF3B9A68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Т14 РЕКЛАМА</dc:creator>
  <cp:lastModifiedBy>Anna Berezina</cp:lastModifiedBy>
  <cp:revision>6</cp:revision>
  <cp:lastPrinted>2020-05-24T07:37:00Z</cp:lastPrinted>
  <dcterms:created xsi:type="dcterms:W3CDTF">2020-06-29T07:38:00Z</dcterms:created>
  <dcterms:modified xsi:type="dcterms:W3CDTF">2021-02-25T02:45:00Z</dcterms:modified>
</cp:coreProperties>
</file>